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3B7BA7EE" w:rsidR="00B1657B" w:rsidRDefault="00691240" w:rsidP="00DD4508">
      <w:pPr>
        <w:jc w:val="both"/>
        <w:rPr>
          <w:b/>
          <w:lang w:val="en-US"/>
        </w:rPr>
      </w:pPr>
      <w:r>
        <w:rPr>
          <w:b/>
        </w:rPr>
        <w:t>EMBARGOED</w:t>
      </w:r>
      <w:r w:rsidR="00CB00AA">
        <w:rPr>
          <w:b/>
        </w:rPr>
        <w:t xml:space="preserve">: </w:t>
      </w:r>
      <w:r>
        <w:rPr>
          <w:b/>
        </w:rPr>
        <w:t>0001 on 4</w:t>
      </w:r>
      <w:r w:rsidR="00E214EC" w:rsidRPr="00E214EC">
        <w:rPr>
          <w:b/>
          <w:vertAlign w:val="superscript"/>
        </w:rPr>
        <w:t>th</w:t>
      </w:r>
      <w:r w:rsidR="00584D55">
        <w:rPr>
          <w:b/>
        </w:rPr>
        <w:t xml:space="preserve"> </w:t>
      </w:r>
      <w:r w:rsidR="00E214EC">
        <w:rPr>
          <w:b/>
        </w:rPr>
        <w:t>June</w:t>
      </w:r>
      <w:r w:rsidR="00094BC1">
        <w:rPr>
          <w:b/>
        </w:rPr>
        <w:t xml:space="preserve">, 30 years on </w:t>
      </w:r>
      <w:r w:rsidR="00094BC1" w:rsidRPr="001F7787">
        <w:rPr>
          <w:b/>
        </w:rPr>
        <w:t xml:space="preserve">from </w:t>
      </w:r>
      <w:proofErr w:type="spellStart"/>
      <w:r w:rsidR="00094BC1" w:rsidRPr="001F7787">
        <w:rPr>
          <w:b/>
          <w:lang w:val="en-US"/>
        </w:rPr>
        <w:t>Tiān'ānmén</w:t>
      </w:r>
      <w:proofErr w:type="spellEnd"/>
      <w:r w:rsidR="00094BC1" w:rsidRPr="001F7787">
        <w:rPr>
          <w:b/>
          <w:lang w:val="en-US"/>
        </w:rPr>
        <w:t xml:space="preserve"> Square</w:t>
      </w:r>
      <w:proofErr w:type="gramStart"/>
      <w:r w:rsidR="00094BC1" w:rsidRPr="001F7787">
        <w:rPr>
          <w:b/>
          <w:lang w:val="en-US"/>
        </w:rPr>
        <w:t>.</w:t>
      </w:r>
      <w:r w:rsidR="009B15FD">
        <w:rPr>
          <w:b/>
          <w:lang w:val="en-US"/>
        </w:rPr>
        <w:t>*</w:t>
      </w:r>
      <w:proofErr w:type="gramEnd"/>
    </w:p>
    <w:p w14:paraId="04F0B91F" w14:textId="77777777" w:rsidR="009B15FD" w:rsidRDefault="009B15FD" w:rsidP="00DD4508">
      <w:pPr>
        <w:jc w:val="both"/>
        <w:rPr>
          <w:b/>
          <w:lang w:val="en-US"/>
        </w:rPr>
      </w:pPr>
    </w:p>
    <w:p w14:paraId="5067DC4F" w14:textId="77777777" w:rsidR="009B15FD" w:rsidRDefault="009B15FD" w:rsidP="00DD4508">
      <w:pPr>
        <w:jc w:val="both"/>
        <w:rPr>
          <w:b/>
          <w:lang w:val="en-US"/>
        </w:rPr>
      </w:pPr>
    </w:p>
    <w:p w14:paraId="4339369B" w14:textId="2244F28B" w:rsidR="009B15FD" w:rsidRDefault="009B15FD" w:rsidP="009B15FD">
      <w:pPr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</w:r>
      <w:proofErr w:type="spellStart"/>
      <w:r w:rsidRPr="00796631">
        <w:rPr>
          <w:rFonts w:cs="Helvetica"/>
          <w:lang w:val="en-US"/>
        </w:rPr>
        <w:t>Běijīng</w:t>
      </w:r>
      <w:proofErr w:type="spellEnd"/>
      <w:r w:rsidRPr="00796631">
        <w:rPr>
          <w:lang w:val="en-US"/>
        </w:rPr>
        <w:t xml:space="preserve">.  </w:t>
      </w:r>
      <w:proofErr w:type="spellStart"/>
      <w:r w:rsidRPr="00796631">
        <w:rPr>
          <w:lang w:val="en-US"/>
        </w:rPr>
        <w:t>Tiān'ānmén</w:t>
      </w:r>
      <w:proofErr w:type="spellEnd"/>
      <w:r w:rsidRPr="00796631">
        <w:rPr>
          <w:lang w:val="en-US"/>
        </w:rPr>
        <w:t xml:space="preserve"> Square.  </w:t>
      </w:r>
      <w:r>
        <w:rPr>
          <w:lang w:val="en-US"/>
        </w:rPr>
        <w:t>June 4</w:t>
      </w:r>
      <w:r w:rsidRPr="00691240">
        <w:rPr>
          <w:vertAlign w:val="superscript"/>
          <w:lang w:val="en-US"/>
        </w:rPr>
        <w:t>th</w:t>
      </w:r>
      <w:r>
        <w:rPr>
          <w:lang w:val="en-US"/>
        </w:rPr>
        <w:t xml:space="preserve"> 1989.  The Chinese Communist Party Politburo Standing Committee’s decision to send in </w:t>
      </w:r>
      <w:r w:rsidRPr="00FE67FD">
        <w:rPr>
          <w:lang w:val="en-US"/>
        </w:rPr>
        <w:t xml:space="preserve">the tanks was also taken by a majority vote, (but </w:t>
      </w:r>
      <w:proofErr w:type="spellStart"/>
      <w:r>
        <w:rPr>
          <w:rFonts w:cs="Helvetica"/>
          <w:color w:val="1A1A1A"/>
          <w:lang w:val="en-US"/>
        </w:rPr>
        <w:t>Zhào</w:t>
      </w:r>
      <w:proofErr w:type="spellEnd"/>
      <w:r>
        <w:rPr>
          <w:rFonts w:cs="Helvetica"/>
          <w:color w:val="1A1A1A"/>
          <w:lang w:val="en-US"/>
        </w:rPr>
        <w:t xml:space="preserve"> </w:t>
      </w:r>
      <w:proofErr w:type="spellStart"/>
      <w:r>
        <w:rPr>
          <w:rFonts w:cs="Helvetica"/>
          <w:color w:val="1A1A1A"/>
          <w:lang w:val="en-US"/>
        </w:rPr>
        <w:t>Zǐyá</w:t>
      </w:r>
      <w:r w:rsidRPr="00FE67FD">
        <w:rPr>
          <w:rFonts w:cs="Helvetica"/>
          <w:color w:val="1A1A1A"/>
          <w:lang w:val="en-US"/>
        </w:rPr>
        <w:t>ng</w:t>
      </w:r>
      <w:proofErr w:type="spellEnd"/>
      <w:r>
        <w:rPr>
          <w:rFonts w:cs="Helvetica"/>
          <w:color w:val="1A1A1A"/>
          <w:lang w:val="en-US"/>
        </w:rPr>
        <w:t>, the then General Secretary,</w:t>
      </w:r>
      <w:r w:rsidRPr="00FE67FD">
        <w:rPr>
          <w:lang w:val="en-US"/>
        </w:rPr>
        <w:t xml:space="preserve"> dispu</w:t>
      </w:r>
      <w:r>
        <w:rPr>
          <w:lang w:val="en-US"/>
        </w:rPr>
        <w:t>tes this), perhaps with a majority of just one</w:t>
      </w:r>
      <w:r>
        <w:rPr>
          <w:lang w:val="en-US"/>
        </w:rPr>
        <w:t>.</w:t>
      </w:r>
    </w:p>
    <w:p w14:paraId="11E61826" w14:textId="77777777" w:rsidR="009B15FD" w:rsidRPr="001F7787" w:rsidRDefault="009B15FD" w:rsidP="00DD4508">
      <w:pPr>
        <w:jc w:val="both"/>
        <w:rPr>
          <w:b/>
        </w:rPr>
      </w:pPr>
    </w:p>
    <w:p w14:paraId="483F0816" w14:textId="77777777" w:rsidR="00B16D3B" w:rsidRDefault="00B16D3B" w:rsidP="008B5798">
      <w:pPr>
        <w:rPr>
          <w:bCs/>
        </w:rPr>
      </w:pPr>
    </w:p>
    <w:p w14:paraId="31993FFE" w14:textId="7507A14B" w:rsidR="003B3299" w:rsidRDefault="00C81EFF" w:rsidP="003B3299">
      <w:pPr>
        <w:jc w:val="center"/>
        <w:rPr>
          <w:b/>
          <w:bCs/>
        </w:rPr>
      </w:pPr>
      <w:r>
        <w:rPr>
          <w:b/>
          <w:bCs/>
        </w:rPr>
        <w:t xml:space="preserve">BREXIT  </w:t>
      </w:r>
      <w:proofErr w:type="gramStart"/>
      <w:r>
        <w:rPr>
          <w:b/>
          <w:bCs/>
        </w:rPr>
        <w:t>–  AN</w:t>
      </w:r>
      <w:proofErr w:type="gramEnd"/>
      <w:r>
        <w:rPr>
          <w:b/>
          <w:bCs/>
        </w:rPr>
        <w:t xml:space="preserve"> ANALYSIS</w:t>
      </w:r>
    </w:p>
    <w:p w14:paraId="47AE0E56" w14:textId="77777777" w:rsidR="00033EA1" w:rsidRPr="002F7AAD" w:rsidRDefault="00033EA1" w:rsidP="00033EA1">
      <w:pPr>
        <w:rPr>
          <w:sz w:val="12"/>
          <w:szCs w:val="12"/>
        </w:rPr>
      </w:pPr>
    </w:p>
    <w:p w14:paraId="35B990C1" w14:textId="5705F7DA" w:rsidR="00840C6C" w:rsidRDefault="00E214EC" w:rsidP="003B3299">
      <w:pPr>
        <w:jc w:val="center"/>
        <w:rPr>
          <w:b/>
          <w:bCs/>
        </w:rPr>
      </w:pPr>
      <w:r>
        <w:rPr>
          <w:b/>
          <w:bCs/>
        </w:rPr>
        <w:t xml:space="preserve">Voting:  </w:t>
      </w:r>
      <w:r w:rsidR="00D63F41">
        <w:rPr>
          <w:b/>
          <w:bCs/>
        </w:rPr>
        <w:t>d</w:t>
      </w:r>
      <w:r w:rsidR="00033EA1">
        <w:rPr>
          <w:b/>
          <w:bCs/>
        </w:rPr>
        <w:t>on’t divide on either side,</w:t>
      </w:r>
      <w:r w:rsidR="008B380E">
        <w:rPr>
          <w:b/>
          <w:bCs/>
        </w:rPr>
        <w:t xml:space="preserve"> try instead to compromise</w:t>
      </w:r>
      <w:r w:rsidR="00840C6C">
        <w:rPr>
          <w:b/>
          <w:bCs/>
        </w:rPr>
        <w:t>.</w:t>
      </w:r>
    </w:p>
    <w:p w14:paraId="493721B8" w14:textId="77777777" w:rsidR="00A9016A" w:rsidRDefault="00A9016A" w:rsidP="00E214EC">
      <w:pPr>
        <w:rPr>
          <w:b/>
          <w:bCs/>
        </w:rPr>
      </w:pPr>
    </w:p>
    <w:p w14:paraId="49942B29" w14:textId="77777777" w:rsidR="00A264F0" w:rsidRDefault="00A264F0" w:rsidP="008B579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81C7C" w14:paraId="640EA651" w14:textId="77777777" w:rsidTr="00781C7C">
        <w:tc>
          <w:tcPr>
            <w:tcW w:w="10074" w:type="dxa"/>
          </w:tcPr>
          <w:p w14:paraId="0A1FA282" w14:textId="60D36FC5" w:rsidR="00781C7C" w:rsidRDefault="00781C7C" w:rsidP="00781C7C">
            <w:pPr>
              <w:rPr>
                <w:bCs/>
              </w:rPr>
            </w:pPr>
          </w:p>
          <w:p w14:paraId="210F4B91" w14:textId="060FE336" w:rsidR="00781C7C" w:rsidRDefault="00781C7C" w:rsidP="00781C7C">
            <w:pPr>
              <w:rPr>
                <w:bCs/>
              </w:rPr>
            </w:pPr>
            <w:r w:rsidRPr="00C81EFF">
              <w:rPr>
                <w:bCs/>
              </w:rPr>
              <w:t>There are two basic flaws i</w:t>
            </w:r>
            <w:r w:rsidR="00691240">
              <w:rPr>
                <w:bCs/>
              </w:rPr>
              <w:t>n the UK’s democratic structure:</w:t>
            </w:r>
          </w:p>
          <w:p w14:paraId="2A8C3B80" w14:textId="77777777" w:rsidR="00691240" w:rsidRPr="00C81EFF" w:rsidRDefault="00691240" w:rsidP="00781C7C">
            <w:pPr>
              <w:rPr>
                <w:bCs/>
              </w:rPr>
            </w:pPr>
          </w:p>
          <w:p w14:paraId="62D2C0DB" w14:textId="77777777" w:rsidR="00781C7C" w:rsidRPr="002F7AAD" w:rsidRDefault="00781C7C" w:rsidP="00781C7C">
            <w:pPr>
              <w:rPr>
                <w:sz w:val="12"/>
                <w:szCs w:val="12"/>
              </w:rPr>
            </w:pPr>
          </w:p>
          <w:p w14:paraId="72E89863" w14:textId="106DC110" w:rsidR="00E214EC" w:rsidRDefault="00781C7C" w:rsidP="00781C7C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i</w:t>
            </w:r>
            <w:proofErr w:type="spellEnd"/>
            <w:r w:rsidRPr="00C81EFF">
              <w:rPr>
                <w:bCs/>
              </w:rPr>
              <w:t>)</w:t>
            </w:r>
            <w:r w:rsidRPr="00C81EFF">
              <w:rPr>
                <w:bCs/>
              </w:rPr>
              <w:tab/>
              <w:t>The FPTP electoral system.</w:t>
            </w:r>
            <w:r w:rsidR="00F213D7">
              <w:rPr>
                <w:bCs/>
              </w:rPr>
              <w:tab/>
            </w:r>
            <w:r w:rsidR="00F213D7">
              <w:rPr>
                <w:bCs/>
              </w:rPr>
              <w:tab/>
            </w:r>
            <w:r w:rsidR="00E214EC">
              <w:rPr>
                <w:bCs/>
              </w:rPr>
              <w:tab/>
              <w:t xml:space="preserve"> </w:t>
            </w:r>
            <w:r w:rsidR="00F213D7">
              <w:rPr>
                <w:bCs/>
              </w:rPr>
              <w:t xml:space="preserve">               Hopelessly disproportional and </w:t>
            </w:r>
          </w:p>
          <w:p w14:paraId="4A3D80D4" w14:textId="0A5C1EDC" w:rsidR="00781C7C" w:rsidRPr="00C81EFF" w:rsidRDefault="00F213D7" w:rsidP="00781C7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</w:t>
            </w:r>
            <w:r w:rsidR="00094BC1">
              <w:rPr>
                <w:bCs/>
              </w:rPr>
              <w:t xml:space="preserve">         </w:t>
            </w:r>
            <w:proofErr w:type="gramStart"/>
            <w:r w:rsidR="00094BC1">
              <w:rPr>
                <w:bCs/>
              </w:rPr>
              <w:t>widely</w:t>
            </w:r>
            <w:proofErr w:type="gramEnd"/>
            <w:r w:rsidR="00094BC1">
              <w:rPr>
                <w:bCs/>
              </w:rPr>
              <w:t xml:space="preserve"> recognised as</w:t>
            </w:r>
            <w:r>
              <w:rPr>
                <w:bCs/>
              </w:rPr>
              <w:t xml:space="preserve"> </w:t>
            </w:r>
            <w:r w:rsidR="005A15A1">
              <w:rPr>
                <w:bCs/>
              </w:rPr>
              <w:t>unfair</w:t>
            </w:r>
            <w:r>
              <w:rPr>
                <w:bCs/>
              </w:rPr>
              <w:t xml:space="preserve">.            </w:t>
            </w:r>
          </w:p>
          <w:p w14:paraId="348414BE" w14:textId="77777777" w:rsidR="00781C7C" w:rsidRPr="002F7AAD" w:rsidRDefault="00781C7C" w:rsidP="00781C7C">
            <w:pPr>
              <w:rPr>
                <w:sz w:val="12"/>
                <w:szCs w:val="12"/>
              </w:rPr>
            </w:pPr>
          </w:p>
          <w:p w14:paraId="4A1C7AB0" w14:textId="577749D4" w:rsidR="00781C7C" w:rsidRPr="00D63F41" w:rsidRDefault="00781C7C" w:rsidP="00781C7C">
            <w:pPr>
              <w:rPr>
                <w:b/>
                <w:bCs/>
                <w:sz w:val="28"/>
                <w:szCs w:val="28"/>
              </w:rPr>
            </w:pPr>
            <w:r w:rsidRPr="00D63F41">
              <w:rPr>
                <w:b/>
                <w:bCs/>
                <w:sz w:val="28"/>
                <w:szCs w:val="28"/>
              </w:rPr>
              <w:t>(ii)</w:t>
            </w:r>
            <w:r w:rsidRPr="00D63F41">
              <w:rPr>
                <w:b/>
                <w:bCs/>
                <w:sz w:val="28"/>
                <w:szCs w:val="28"/>
              </w:rPr>
              <w:tab/>
              <w:t xml:space="preserve">Majority </w:t>
            </w:r>
            <w:r w:rsidR="00FE67FD">
              <w:rPr>
                <w:b/>
                <w:bCs/>
                <w:sz w:val="28"/>
                <w:szCs w:val="28"/>
              </w:rPr>
              <w:t>vote decision-making.</w:t>
            </w:r>
            <w:r w:rsidR="00E214EC">
              <w:rPr>
                <w:b/>
                <w:bCs/>
                <w:sz w:val="28"/>
                <w:szCs w:val="28"/>
              </w:rPr>
              <w:tab/>
              <w:t xml:space="preserve">    </w:t>
            </w:r>
            <w:r w:rsidR="00F213D7">
              <w:rPr>
                <w:b/>
                <w:bCs/>
                <w:sz w:val="28"/>
                <w:szCs w:val="28"/>
              </w:rPr>
              <w:t xml:space="preserve">    </w:t>
            </w:r>
            <w:r w:rsidR="00691240">
              <w:rPr>
                <w:b/>
                <w:bCs/>
                <w:sz w:val="28"/>
                <w:szCs w:val="28"/>
              </w:rPr>
              <w:t xml:space="preserve">   </w:t>
            </w:r>
            <w:r w:rsidR="00F213D7">
              <w:rPr>
                <w:b/>
                <w:bCs/>
                <w:sz w:val="28"/>
                <w:szCs w:val="28"/>
              </w:rPr>
              <w:t xml:space="preserve">   Also</w:t>
            </w:r>
            <w:r w:rsidRPr="00D63F41">
              <w:rPr>
                <w:b/>
                <w:bCs/>
                <w:sz w:val="28"/>
                <w:szCs w:val="28"/>
              </w:rPr>
              <w:t xml:space="preserve"> inaccurate</w:t>
            </w:r>
            <w:r w:rsidR="00E214EC">
              <w:rPr>
                <w:b/>
                <w:bCs/>
                <w:sz w:val="28"/>
                <w:szCs w:val="28"/>
              </w:rPr>
              <w:t xml:space="preserve"> or even </w:t>
            </w:r>
            <w:r w:rsidR="00F213D7">
              <w:rPr>
                <w:b/>
                <w:bCs/>
                <w:sz w:val="28"/>
                <w:szCs w:val="28"/>
              </w:rPr>
              <w:t>wrong</w:t>
            </w:r>
          </w:p>
          <w:p w14:paraId="419B9E95" w14:textId="21FA8174" w:rsidR="00781C7C" w:rsidRPr="00D63F41" w:rsidRDefault="00E214EC" w:rsidP="00781C7C">
            <w:pPr>
              <w:ind w:firstLine="720"/>
              <w:rPr>
                <w:b/>
                <w:bCs/>
                <w:sz w:val="28"/>
                <w:szCs w:val="28"/>
              </w:rPr>
            </w:pPr>
            <w:r w:rsidRPr="00FE67FD">
              <w:rPr>
                <w:b/>
                <w:bCs/>
                <w:sz w:val="28"/>
                <w:szCs w:val="28"/>
              </w:rPr>
              <w:t xml:space="preserve">   </w:t>
            </w:r>
            <w:r w:rsidR="00691240" w:rsidRPr="00FE67FD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FE67FD" w:rsidRPr="00FE67FD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F213D7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F213D7" w:rsidRPr="00D63F41">
              <w:rPr>
                <w:b/>
                <w:bCs/>
                <w:sz w:val="28"/>
                <w:szCs w:val="28"/>
              </w:rPr>
              <w:t xml:space="preserve"> </w:t>
            </w:r>
            <w:r w:rsidR="00F213D7">
              <w:rPr>
                <w:b/>
                <w:bCs/>
                <w:sz w:val="28"/>
                <w:szCs w:val="28"/>
              </w:rPr>
              <w:t xml:space="preserve">   </w:t>
            </w:r>
            <w:r w:rsidR="00FE67FD" w:rsidRPr="00FE67FD">
              <w:rPr>
                <w:b/>
                <w:bCs/>
              </w:rPr>
              <w:t>–</w:t>
            </w:r>
            <w:r w:rsidR="00FE67FD">
              <w:rPr>
                <w:bCs/>
              </w:rPr>
              <w:t xml:space="preserve"> </w:t>
            </w:r>
            <w:r w:rsidR="00FE67F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D63F41" w:rsidRPr="00D63F41">
              <w:rPr>
                <w:b/>
                <w:bCs/>
                <w:sz w:val="28"/>
                <w:szCs w:val="28"/>
              </w:rPr>
              <w:t>but</w:t>
            </w:r>
            <w:proofErr w:type="gramEnd"/>
            <w:r w:rsidR="00D63F41" w:rsidRPr="00D63F41">
              <w:rPr>
                <w:b/>
                <w:bCs/>
                <w:sz w:val="28"/>
                <w:szCs w:val="28"/>
              </w:rPr>
              <w:t xml:space="preserve"> </w:t>
            </w:r>
            <w:r w:rsidR="00781C7C" w:rsidRPr="00D63F41">
              <w:rPr>
                <w:b/>
                <w:bCs/>
                <w:sz w:val="28"/>
                <w:szCs w:val="28"/>
              </w:rPr>
              <w:t>seldom questioned.</w:t>
            </w:r>
          </w:p>
          <w:p w14:paraId="70A77A60" w14:textId="77777777" w:rsidR="00781C7C" w:rsidRDefault="00781C7C" w:rsidP="008B5798">
            <w:pPr>
              <w:rPr>
                <w:bCs/>
              </w:rPr>
            </w:pPr>
          </w:p>
        </w:tc>
      </w:tr>
    </w:tbl>
    <w:p w14:paraId="6162C3A3" w14:textId="77777777" w:rsidR="00C81EFF" w:rsidRDefault="00C81EFF" w:rsidP="008B5798">
      <w:pPr>
        <w:rPr>
          <w:bCs/>
        </w:rPr>
      </w:pPr>
    </w:p>
    <w:p w14:paraId="24F81DAE" w14:textId="77777777" w:rsidR="00C81EFF" w:rsidRDefault="00C81EFF" w:rsidP="008B5798">
      <w:pPr>
        <w:rPr>
          <w:bCs/>
        </w:rPr>
      </w:pPr>
    </w:p>
    <w:p w14:paraId="3F18E5A7" w14:textId="77777777" w:rsidR="00D63F41" w:rsidRDefault="00D63F41" w:rsidP="008B5798">
      <w:pPr>
        <w:rPr>
          <w:b/>
          <w:bCs/>
          <w:sz w:val="28"/>
          <w:szCs w:val="28"/>
        </w:rPr>
      </w:pPr>
      <w:r w:rsidRPr="00D63F41">
        <w:rPr>
          <w:b/>
          <w:bCs/>
          <w:sz w:val="28"/>
          <w:szCs w:val="28"/>
        </w:rPr>
        <w:t>If only…</w:t>
      </w:r>
    </w:p>
    <w:p w14:paraId="7E994841" w14:textId="77777777" w:rsidR="00033EA1" w:rsidRPr="002F7AAD" w:rsidRDefault="00033EA1" w:rsidP="00033EA1">
      <w:pPr>
        <w:rPr>
          <w:sz w:val="12"/>
          <w:szCs w:val="12"/>
        </w:rPr>
      </w:pPr>
    </w:p>
    <w:p w14:paraId="15E66A6A" w14:textId="34F8C100" w:rsidR="00C81EFF" w:rsidRDefault="00E214EC" w:rsidP="008B5798">
      <w:pPr>
        <w:rPr>
          <w:bCs/>
        </w:rPr>
      </w:pPr>
      <w:r>
        <w:rPr>
          <w:bCs/>
        </w:rPr>
        <w:t xml:space="preserve">a)      … </w:t>
      </w:r>
      <w:proofErr w:type="gramStart"/>
      <w:r w:rsidR="00C81EFF">
        <w:rPr>
          <w:bCs/>
        </w:rPr>
        <w:t>the</w:t>
      </w:r>
      <w:proofErr w:type="gramEnd"/>
      <w:r w:rsidR="00C81EFF">
        <w:rPr>
          <w:bCs/>
        </w:rPr>
        <w:t xml:space="preserve"> UK had PR, the Tories would </w:t>
      </w:r>
      <w:r w:rsidR="008B380E">
        <w:rPr>
          <w:bCs/>
        </w:rPr>
        <w:t xml:space="preserve">not have won a </w:t>
      </w:r>
      <w:r>
        <w:rPr>
          <w:bCs/>
        </w:rPr>
        <w:t>majority in 2015</w:t>
      </w:r>
      <w:r w:rsidR="00C81EFF">
        <w:rPr>
          <w:bCs/>
        </w:rPr>
        <w:t>.</w:t>
      </w:r>
    </w:p>
    <w:p w14:paraId="352D2BA0" w14:textId="77777777" w:rsidR="002F7AAD" w:rsidRPr="002F7AAD" w:rsidRDefault="002F7AAD" w:rsidP="002F7AAD">
      <w:pPr>
        <w:rPr>
          <w:sz w:val="12"/>
          <w:szCs w:val="12"/>
        </w:rPr>
      </w:pPr>
    </w:p>
    <w:p w14:paraId="4CAC33F2" w14:textId="0A7D8952" w:rsidR="00C81EFF" w:rsidRDefault="00E214EC" w:rsidP="008B5798">
      <w:pPr>
        <w:rPr>
          <w:bCs/>
        </w:rPr>
      </w:pPr>
      <w:r>
        <w:rPr>
          <w:bCs/>
        </w:rPr>
        <w:t xml:space="preserve">b)      … </w:t>
      </w:r>
      <w:proofErr w:type="gramStart"/>
      <w:r w:rsidR="00C81EFF">
        <w:rPr>
          <w:bCs/>
        </w:rPr>
        <w:t>the</w:t>
      </w:r>
      <w:proofErr w:type="gramEnd"/>
      <w:r w:rsidR="00C81EFF">
        <w:rPr>
          <w:bCs/>
        </w:rPr>
        <w:t xml:space="preserve"> 2016 referendum had </w:t>
      </w:r>
      <w:r w:rsidR="00D63F41">
        <w:rPr>
          <w:bCs/>
        </w:rPr>
        <w:t>offered</w:t>
      </w:r>
      <w:r w:rsidR="00C81EFF">
        <w:rPr>
          <w:bCs/>
        </w:rPr>
        <w:t xml:space="preserve"> </w:t>
      </w:r>
      <w:r w:rsidR="00D63F41">
        <w:rPr>
          <w:bCs/>
        </w:rPr>
        <w:t>three options</w:t>
      </w:r>
      <w:r w:rsidR="00C81EFF">
        <w:rPr>
          <w:bCs/>
        </w:rPr>
        <w:t xml:space="preserve"> – </w:t>
      </w:r>
      <w:proofErr w:type="spellStart"/>
      <w:r w:rsidR="00D63F41">
        <w:rPr>
          <w:bCs/>
        </w:rPr>
        <w:t>eg</w:t>
      </w:r>
      <w:proofErr w:type="spellEnd"/>
      <w:r w:rsidR="00D63F41">
        <w:rPr>
          <w:bCs/>
        </w:rPr>
        <w:t>,</w:t>
      </w:r>
      <w:r w:rsidR="00C81EFF">
        <w:rPr>
          <w:bCs/>
        </w:rPr>
        <w:t xml:space="preserve"> “In the EU, EEA or WTO?” – ‘remain’ </w:t>
      </w:r>
      <w:r w:rsidR="005A15A1">
        <w:rPr>
          <w:bCs/>
        </w:rPr>
        <w:t xml:space="preserve">could </w:t>
      </w:r>
      <w:r w:rsidR="00C81EFF">
        <w:rPr>
          <w:bCs/>
        </w:rPr>
        <w:t>have won</w:t>
      </w:r>
      <w:r>
        <w:rPr>
          <w:bCs/>
        </w:rPr>
        <w:t>.</w:t>
      </w:r>
    </w:p>
    <w:p w14:paraId="20EF73B7" w14:textId="77777777" w:rsidR="002F7AAD" w:rsidRPr="002F7AAD" w:rsidRDefault="002F7AAD" w:rsidP="002F7AAD">
      <w:pPr>
        <w:rPr>
          <w:sz w:val="12"/>
          <w:szCs w:val="12"/>
        </w:rPr>
      </w:pPr>
    </w:p>
    <w:p w14:paraId="481C8C20" w14:textId="0BE290C1" w:rsidR="00E27DE7" w:rsidRDefault="00D63F41" w:rsidP="008B5798">
      <w:pPr>
        <w:rPr>
          <w:bCs/>
        </w:rPr>
      </w:pPr>
      <w:r>
        <w:rPr>
          <w:bCs/>
        </w:rPr>
        <w:t xml:space="preserve">c)      </w:t>
      </w:r>
      <w:r w:rsidR="00E214EC">
        <w:rPr>
          <w:bCs/>
        </w:rPr>
        <w:t xml:space="preserve">… </w:t>
      </w:r>
      <w:proofErr w:type="gramStart"/>
      <w:r w:rsidR="00B465D6">
        <w:rPr>
          <w:bCs/>
        </w:rPr>
        <w:t>votes</w:t>
      </w:r>
      <w:proofErr w:type="gramEnd"/>
      <w:r w:rsidR="00840C6C">
        <w:rPr>
          <w:bCs/>
        </w:rPr>
        <w:t xml:space="preserve"> in parliament</w:t>
      </w:r>
      <w:r w:rsidR="00B465D6">
        <w:rPr>
          <w:bCs/>
        </w:rPr>
        <w:t xml:space="preserve"> were preferential</w:t>
      </w:r>
      <w:r w:rsidR="00094BC1">
        <w:rPr>
          <w:bCs/>
        </w:rPr>
        <w:t>;</w:t>
      </w:r>
      <w:r w:rsidR="00840C6C">
        <w:rPr>
          <w:bCs/>
        </w:rPr>
        <w:t xml:space="preserve"> </w:t>
      </w:r>
      <w:r w:rsidR="00094BC1">
        <w:rPr>
          <w:bCs/>
        </w:rPr>
        <w:t>but</w:t>
      </w:r>
      <w:r w:rsidR="001F7787">
        <w:rPr>
          <w:bCs/>
        </w:rPr>
        <w:t xml:space="preserve"> MPs use only majority voting, </w:t>
      </w:r>
      <w:r w:rsidR="008B380E">
        <w:rPr>
          <w:bCs/>
        </w:rPr>
        <w:t xml:space="preserve">even in indicative </w:t>
      </w:r>
      <w:r w:rsidR="001F7787">
        <w:rPr>
          <w:bCs/>
        </w:rPr>
        <w:t xml:space="preserve">(sic) </w:t>
      </w:r>
      <w:r w:rsidR="008B380E">
        <w:rPr>
          <w:bCs/>
        </w:rPr>
        <w:t>votes</w:t>
      </w:r>
      <w:r w:rsidR="00781C7C">
        <w:rPr>
          <w:bCs/>
        </w:rPr>
        <w:t xml:space="preserve">. </w:t>
      </w:r>
      <w:r w:rsidR="001D4B9D">
        <w:rPr>
          <w:bCs/>
        </w:rPr>
        <w:t xml:space="preserve"> That’s “daft,” (</w:t>
      </w:r>
      <w:r w:rsidR="00E41632">
        <w:rPr>
          <w:bCs/>
        </w:rPr>
        <w:t xml:space="preserve">Lord Desai, </w:t>
      </w:r>
      <w:proofErr w:type="spellStart"/>
      <w:r w:rsidR="001D4B9D" w:rsidRPr="001D4B9D">
        <w:rPr>
          <w:bCs/>
          <w:i/>
        </w:rPr>
        <w:t>Hansard</w:t>
      </w:r>
      <w:proofErr w:type="spellEnd"/>
      <w:r w:rsidR="001D4B9D">
        <w:rPr>
          <w:bCs/>
        </w:rPr>
        <w:t>, 22.1.2003.)</w:t>
      </w:r>
    </w:p>
    <w:p w14:paraId="1323E3D3" w14:textId="77777777" w:rsidR="00691240" w:rsidRPr="002F7AAD" w:rsidRDefault="00691240" w:rsidP="00691240">
      <w:pPr>
        <w:rPr>
          <w:sz w:val="12"/>
          <w:szCs w:val="12"/>
        </w:rPr>
      </w:pPr>
    </w:p>
    <w:p w14:paraId="4FE5B217" w14:textId="44D8B174" w:rsidR="00E27DE7" w:rsidRDefault="00E27DE7" w:rsidP="00E27DE7">
      <w:pPr>
        <w:jc w:val="center"/>
        <w:rPr>
          <w:bCs/>
        </w:rPr>
      </w:pPr>
      <w:r>
        <w:rPr>
          <w:bCs/>
        </w:rPr>
        <w:t>_______________</w:t>
      </w:r>
    </w:p>
    <w:p w14:paraId="3346DF0A" w14:textId="77777777" w:rsidR="00375746" w:rsidRDefault="00375746" w:rsidP="008B5798">
      <w:pPr>
        <w:rPr>
          <w:bCs/>
        </w:rPr>
      </w:pPr>
    </w:p>
    <w:p w14:paraId="3E1567F4" w14:textId="1B9343A9" w:rsidR="00E27DE7" w:rsidRDefault="00375746" w:rsidP="008B5798">
      <w:pPr>
        <w:rPr>
          <w:bCs/>
        </w:rPr>
      </w:pPr>
      <w:r w:rsidRPr="00033EA1">
        <w:rPr>
          <w:b/>
          <w:bCs/>
        </w:rPr>
        <w:t>C</w:t>
      </w:r>
      <w:r w:rsidR="00E27DE7" w:rsidRPr="00033EA1">
        <w:rPr>
          <w:b/>
          <w:bCs/>
        </w:rPr>
        <w:t>ompromise cannot best be achieved</w:t>
      </w:r>
      <w:r w:rsidR="00E27DE7">
        <w:rPr>
          <w:bCs/>
        </w:rPr>
        <w:t xml:space="preserve"> </w:t>
      </w:r>
      <w:r w:rsidR="00862ABD">
        <w:rPr>
          <w:bCs/>
        </w:rPr>
        <w:t>with</w:t>
      </w:r>
      <w:r w:rsidR="00E27DE7">
        <w:rPr>
          <w:bCs/>
        </w:rPr>
        <w:t xml:space="preserve"> majority voting.  Better a preferential system </w:t>
      </w:r>
      <w:r w:rsidR="00D63F41">
        <w:rPr>
          <w:bCs/>
        </w:rPr>
        <w:t xml:space="preserve">of decision-making </w:t>
      </w:r>
      <w:r w:rsidR="00E27DE7">
        <w:rPr>
          <w:bCs/>
        </w:rPr>
        <w:t xml:space="preserve">so that MPs/voters may state their compromise </w:t>
      </w:r>
      <w:r w:rsidR="00D63F41">
        <w:rPr>
          <w:bCs/>
        </w:rPr>
        <w:t>opt</w:t>
      </w:r>
      <w:r w:rsidR="00840C6C">
        <w:rPr>
          <w:bCs/>
        </w:rPr>
        <w:t>ion(s)</w:t>
      </w:r>
      <w:r w:rsidR="00E27DE7">
        <w:rPr>
          <w:bCs/>
        </w:rPr>
        <w:t xml:space="preserve"> in 2</w:t>
      </w:r>
      <w:r w:rsidR="00E27DE7" w:rsidRPr="00E27DE7">
        <w:rPr>
          <w:bCs/>
          <w:vertAlign w:val="superscript"/>
        </w:rPr>
        <w:t>nd</w:t>
      </w:r>
      <w:r>
        <w:rPr>
          <w:bCs/>
        </w:rPr>
        <w:t xml:space="preserve"> and subsequent preferences</w:t>
      </w:r>
      <w:r w:rsidR="00E41632">
        <w:rPr>
          <w:bCs/>
        </w:rPr>
        <w:t xml:space="preserve"> </w:t>
      </w:r>
      <w:r w:rsidR="00840C6C">
        <w:rPr>
          <w:bCs/>
        </w:rPr>
        <w:t>without detracting from their 1</w:t>
      </w:r>
      <w:r w:rsidR="00840C6C" w:rsidRPr="00E27DE7">
        <w:rPr>
          <w:bCs/>
          <w:vertAlign w:val="superscript"/>
        </w:rPr>
        <w:t>st</w:t>
      </w:r>
      <w:r w:rsidR="001F7787">
        <w:rPr>
          <w:bCs/>
        </w:rPr>
        <w:t xml:space="preserve"> preferences.</w:t>
      </w:r>
    </w:p>
    <w:p w14:paraId="1FBAF50B" w14:textId="77777777" w:rsidR="002F7AAD" w:rsidRPr="002F7AAD" w:rsidRDefault="002F7AAD" w:rsidP="002F7AAD">
      <w:pPr>
        <w:rPr>
          <w:sz w:val="12"/>
          <w:szCs w:val="12"/>
        </w:rPr>
      </w:pPr>
    </w:p>
    <w:p w14:paraId="62D3E020" w14:textId="788EAA77" w:rsidR="00862ABD" w:rsidRDefault="001F7787" w:rsidP="008B5798">
      <w:pPr>
        <w:rPr>
          <w:bCs/>
        </w:rPr>
      </w:pPr>
      <w:r w:rsidRPr="001F7787">
        <w:rPr>
          <w:bCs/>
        </w:rPr>
        <w:t xml:space="preserve">And </w:t>
      </w:r>
      <w:r w:rsidR="001D4B9D">
        <w:rPr>
          <w:bCs/>
        </w:rPr>
        <w:t xml:space="preserve">rather than a concocted Tory/DUP ‘majority’, </w:t>
      </w:r>
      <w:r w:rsidRPr="001F7787">
        <w:rPr>
          <w:bCs/>
        </w:rPr>
        <w:t>better</w:t>
      </w:r>
      <w:r>
        <w:rPr>
          <w:b/>
          <w:bCs/>
        </w:rPr>
        <w:t xml:space="preserve"> </w:t>
      </w:r>
      <w:r w:rsidR="00D63F41">
        <w:rPr>
          <w:bCs/>
        </w:rPr>
        <w:t>an all-party power-sharing coalition government</w:t>
      </w:r>
      <w:r w:rsidR="00862ABD">
        <w:rPr>
          <w:bCs/>
        </w:rPr>
        <w:t xml:space="preserve">. </w:t>
      </w:r>
      <w:r w:rsidR="00D63F41">
        <w:rPr>
          <w:bCs/>
        </w:rPr>
        <w:t xml:space="preserve"> </w:t>
      </w:r>
      <w:proofErr w:type="spellStart"/>
      <w:r w:rsidR="00E41632">
        <w:rPr>
          <w:bCs/>
        </w:rPr>
        <w:t>Brexit</w:t>
      </w:r>
      <w:proofErr w:type="spellEnd"/>
      <w:r w:rsidR="00E41632">
        <w:rPr>
          <w:bCs/>
        </w:rPr>
        <w:t xml:space="preserve"> – let alone global heat</w:t>
      </w:r>
      <w:r w:rsidR="00862ABD">
        <w:rPr>
          <w:bCs/>
        </w:rPr>
        <w:t>ing – is a crisis: as in 1940, we need to work together.</w:t>
      </w:r>
    </w:p>
    <w:p w14:paraId="4DF43D98" w14:textId="77777777" w:rsidR="00862ABD" w:rsidRPr="002F7AAD" w:rsidRDefault="00862ABD" w:rsidP="00862ABD">
      <w:pPr>
        <w:rPr>
          <w:sz w:val="12"/>
          <w:szCs w:val="12"/>
        </w:rPr>
      </w:pPr>
    </w:p>
    <w:p w14:paraId="252E2E73" w14:textId="2E58AB27" w:rsidR="00E27DE7" w:rsidRDefault="001D4B9D" w:rsidP="008B5798">
      <w:pPr>
        <w:rPr>
          <w:bCs/>
        </w:rPr>
      </w:pPr>
      <w:r>
        <w:rPr>
          <w:bCs/>
        </w:rPr>
        <w:t>So</w:t>
      </w:r>
      <w:r w:rsidR="00840C6C">
        <w:rPr>
          <w:bCs/>
        </w:rPr>
        <w:t xml:space="preserve"> </w:t>
      </w:r>
      <w:r w:rsidRPr="001D4B9D">
        <w:rPr>
          <w:bCs/>
        </w:rPr>
        <w:t>which voting procedure</w:t>
      </w:r>
      <w:r>
        <w:rPr>
          <w:bCs/>
        </w:rPr>
        <w:t>s best facilitate</w:t>
      </w:r>
      <w:r w:rsidR="00F213D7">
        <w:rPr>
          <w:bCs/>
        </w:rPr>
        <w:t xml:space="preserve"> a compromise</w:t>
      </w:r>
      <w:r>
        <w:rPr>
          <w:bCs/>
        </w:rPr>
        <w:t>?</w:t>
      </w:r>
      <w:r w:rsidR="00F723B8">
        <w:rPr>
          <w:bCs/>
        </w:rPr>
        <w:t xml:space="preserve"> </w:t>
      </w:r>
      <w:r>
        <w:rPr>
          <w:bCs/>
        </w:rPr>
        <w:t xml:space="preserve"> W</w:t>
      </w:r>
      <w:r w:rsidR="002F7AAD">
        <w:rPr>
          <w:bCs/>
        </w:rPr>
        <w:t xml:space="preserve">hen </w:t>
      </w:r>
      <w:r>
        <w:rPr>
          <w:bCs/>
        </w:rPr>
        <w:t>“</w:t>
      </w:r>
      <w:r w:rsidR="002F7AAD">
        <w:rPr>
          <w:bCs/>
        </w:rPr>
        <w:t>there are more th</w:t>
      </w:r>
      <w:r w:rsidR="00E214EC">
        <w:rPr>
          <w:bCs/>
        </w:rPr>
        <w:t>an two</w:t>
      </w:r>
      <w:r w:rsidR="00F213D7">
        <w:rPr>
          <w:bCs/>
        </w:rPr>
        <w:t>”</w:t>
      </w:r>
      <w:r w:rsidR="00E41632">
        <w:rPr>
          <w:bCs/>
        </w:rPr>
        <w:t xml:space="preserve"> options </w:t>
      </w:r>
      <w:proofErr w:type="gramStart"/>
      <w:r w:rsidR="00E41632">
        <w:rPr>
          <w:bCs/>
        </w:rPr>
        <w:t>–  as</w:t>
      </w:r>
      <w:proofErr w:type="gramEnd"/>
      <w:r w:rsidR="00E41632">
        <w:rPr>
          <w:bCs/>
        </w:rPr>
        <w:t xml:space="preserve"> in </w:t>
      </w:r>
      <w:proofErr w:type="spellStart"/>
      <w:r w:rsidR="00E41632">
        <w:rPr>
          <w:bCs/>
        </w:rPr>
        <w:t>Brexit</w:t>
      </w:r>
      <w:proofErr w:type="spellEnd"/>
      <w:r w:rsidR="00E41632">
        <w:rPr>
          <w:bCs/>
        </w:rPr>
        <w:t>!</w:t>
      </w:r>
      <w:r w:rsidR="002F7AAD">
        <w:rPr>
          <w:bCs/>
        </w:rPr>
        <w:t xml:space="preserve"> </w:t>
      </w:r>
      <w:r w:rsidR="00E41632">
        <w:rPr>
          <w:bCs/>
        </w:rPr>
        <w:t xml:space="preserve">– </w:t>
      </w:r>
      <w:proofErr w:type="gramStart"/>
      <w:r w:rsidR="00840C6C">
        <w:rPr>
          <w:bCs/>
        </w:rPr>
        <w:t>the</w:t>
      </w:r>
      <w:proofErr w:type="gramEnd"/>
      <w:r w:rsidR="00840C6C">
        <w:rPr>
          <w:bCs/>
        </w:rPr>
        <w:t xml:space="preserve"> Borda and/or Condorcet </w:t>
      </w:r>
      <w:r w:rsidR="005A15A1">
        <w:rPr>
          <w:bCs/>
        </w:rPr>
        <w:t xml:space="preserve">forms </w:t>
      </w:r>
      <w:r>
        <w:rPr>
          <w:bCs/>
        </w:rPr>
        <w:t>of decision-making by</w:t>
      </w:r>
      <w:r w:rsidR="00F213D7">
        <w:rPr>
          <w:bCs/>
        </w:rPr>
        <w:t xml:space="preserve"> preferential </w:t>
      </w:r>
      <w:r w:rsidR="005A15A1">
        <w:rPr>
          <w:bCs/>
        </w:rPr>
        <w:t xml:space="preserve">voting </w:t>
      </w:r>
      <w:r w:rsidR="002F7AAD">
        <w:rPr>
          <w:bCs/>
        </w:rPr>
        <w:t>are “</w:t>
      </w:r>
      <w:r w:rsidR="00427784">
        <w:rPr>
          <w:bCs/>
        </w:rPr>
        <w:t>the best interpre</w:t>
      </w:r>
      <w:r w:rsidR="002F7AAD">
        <w:rPr>
          <w:bCs/>
        </w:rPr>
        <w:t>tation of majority rule,” (</w:t>
      </w:r>
      <w:r w:rsidR="002F7AAD" w:rsidRPr="00427784">
        <w:rPr>
          <w:bCs/>
          <w:i/>
        </w:rPr>
        <w:t>Oxford Concise Dictionary of Politics</w:t>
      </w:r>
      <w:r w:rsidR="002F7AAD">
        <w:rPr>
          <w:bCs/>
        </w:rPr>
        <w:t>, p 139).</w:t>
      </w:r>
    </w:p>
    <w:p w14:paraId="337D46E2" w14:textId="77777777" w:rsidR="006F2BE7" w:rsidRDefault="006F2BE7" w:rsidP="008B5798">
      <w:pPr>
        <w:rPr>
          <w:lang w:val="en-US"/>
        </w:rPr>
      </w:pPr>
    </w:p>
    <w:p w14:paraId="1E0B6644" w14:textId="77777777" w:rsidR="002478B6" w:rsidRDefault="002478B6" w:rsidP="008B5798">
      <w:pPr>
        <w:rPr>
          <w:lang w:val="en-US"/>
        </w:rPr>
      </w:pPr>
    </w:p>
    <w:p w14:paraId="75351E15" w14:textId="77777777" w:rsidR="00691240" w:rsidRDefault="00691240" w:rsidP="008B5798">
      <w:pPr>
        <w:rPr>
          <w:lang w:val="en-US"/>
        </w:rPr>
      </w:pPr>
    </w:p>
    <w:p w14:paraId="064956A6" w14:textId="483F9B9E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  <w:r w:rsidR="00984FF3">
        <w:rPr>
          <w:lang w:val="en-US"/>
        </w:rPr>
        <w:t xml:space="preserve"> </w:t>
      </w:r>
    </w:p>
    <w:p w14:paraId="54749B11" w14:textId="0A92686B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176F2B3B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691240">
        <w:rPr>
          <w:lang w:val="en-US"/>
        </w:rPr>
        <w:t xml:space="preserve">, </w:t>
      </w:r>
      <w:r w:rsidRPr="00B252BE">
        <w:rPr>
          <w:lang w:val="en-US"/>
        </w:rPr>
        <w:t>Belfast BT14 7QQ</w:t>
      </w:r>
      <w:bookmarkStart w:id="0" w:name="_GoBack"/>
      <w:bookmarkEnd w:id="0"/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BA8F16F" w14:textId="5F809623" w:rsidR="00B1657B" w:rsidRPr="00B252BE" w:rsidRDefault="009B15FD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386EFF"/>
            <w:lang w:val="en-US"/>
          </w:rPr>
          <w:t>www.deborda.org</w:t>
        </w:r>
      </w:hyperlink>
      <w:proofErr w:type="gramStart"/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  <w:r w:rsidR="00691240">
        <w:rPr>
          <w:lang w:val="en-US"/>
        </w:rPr>
        <w:t>and</w:t>
      </w:r>
      <w:proofErr w:type="gramEnd"/>
      <w:r w:rsidR="00691240">
        <w:rPr>
          <w:lang w:val="en-US"/>
        </w:rPr>
        <w:t xml:space="preserve">     </w:t>
      </w:r>
      <w:hyperlink r:id="rId8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7984C2E1" w:rsidR="005F1DB0" w:rsidRPr="00DE1FCA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984FF3">
        <w:rPr>
          <w:lang w:val="en-US"/>
        </w:rPr>
        <w:t xml:space="preserve"> </w:t>
      </w:r>
      <w:r w:rsidR="00691240">
        <w:rPr>
          <w:lang w:val="en-US"/>
        </w:rPr>
        <w:t xml:space="preserve">           and     </w:t>
      </w:r>
      <w:r w:rsidR="00B1657B" w:rsidRPr="00B252BE">
        <w:rPr>
          <w:lang w:val="en-US"/>
        </w:rPr>
        <w:t>02890711795</w:t>
      </w:r>
    </w:p>
    <w:sectPr w:rsidR="005F1DB0" w:rsidRPr="00DE1FCA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2A5F"/>
    <w:rsid w:val="002F451E"/>
    <w:rsid w:val="002F5A82"/>
    <w:rsid w:val="002F7AAD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16E07"/>
    <w:rsid w:val="00427784"/>
    <w:rsid w:val="0043124C"/>
    <w:rsid w:val="00437446"/>
    <w:rsid w:val="00454DD0"/>
    <w:rsid w:val="0046002F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1240"/>
    <w:rsid w:val="00693FFC"/>
    <w:rsid w:val="006D05FA"/>
    <w:rsid w:val="006E19FE"/>
    <w:rsid w:val="006E3CF9"/>
    <w:rsid w:val="006E41A0"/>
    <w:rsid w:val="006E7AF9"/>
    <w:rsid w:val="006F2A76"/>
    <w:rsid w:val="006F2BE7"/>
    <w:rsid w:val="006F6F15"/>
    <w:rsid w:val="0070599B"/>
    <w:rsid w:val="00710BDF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6B4E"/>
    <w:rsid w:val="00827908"/>
    <w:rsid w:val="00832ED0"/>
    <w:rsid w:val="008358E5"/>
    <w:rsid w:val="00840C6C"/>
    <w:rsid w:val="00844927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6947"/>
    <w:rsid w:val="00A16DED"/>
    <w:rsid w:val="00A264F0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D0563"/>
    <w:rsid w:val="00AD2FDD"/>
    <w:rsid w:val="00AD4CAD"/>
    <w:rsid w:val="00AE1388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0AC"/>
    <w:rsid w:val="00C23545"/>
    <w:rsid w:val="00C24D54"/>
    <w:rsid w:val="00C260DC"/>
    <w:rsid w:val="00C269C1"/>
    <w:rsid w:val="00C3104B"/>
    <w:rsid w:val="00C319D2"/>
    <w:rsid w:val="00C55429"/>
    <w:rsid w:val="00C567DD"/>
    <w:rsid w:val="00C57A84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F64"/>
    <w:rsid w:val="00E65ED9"/>
    <w:rsid w:val="00E70DC6"/>
    <w:rsid w:val="00E75472"/>
    <w:rsid w:val="00E9108D"/>
    <w:rsid w:val="00E93CC6"/>
    <w:rsid w:val="00EB24C4"/>
    <w:rsid w:val="00EF2FBC"/>
    <w:rsid w:val="00EF6756"/>
    <w:rsid w:val="00F213D7"/>
    <w:rsid w:val="00F23564"/>
    <w:rsid w:val="00F27501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D7C40"/>
    <w:rsid w:val="00FE67FD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486431-C5D5-2B46-9ABA-0A325AE8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342</Words>
  <Characters>1955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13</cp:revision>
  <dcterms:created xsi:type="dcterms:W3CDTF">2019-05-27T13:01:00Z</dcterms:created>
  <dcterms:modified xsi:type="dcterms:W3CDTF">2019-06-03T07:38:00Z</dcterms:modified>
</cp:coreProperties>
</file>